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a912abf1a86134a8abcdf0bcc1b6b3602df8d"/>
      <w:r>
        <w:rPr>
          <w:b/>
        </w:rPr>
        <w:t xml:space="preserve">ПРОТОКОЛ ПРО РЕЗУЛЬТАТИ ЕЛЕКТРОННОГО АУКЦІОНУ № SPD001-UA-20230124-22936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01.02.2023 09:40:00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01.02.2023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будинок культури, що розміщена за адресою: Чернігівська область, Ніжинський район, місто Бахмач, вулиця Б.Хмельницького, 13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будинок культури загальною площею 673,3 кв.м. (Літер: А1 нежитлова будівля, будинок культури - одноповерхова, 1923 року побудови, фундамент - цегла, стіни - цегла, покрівля - шифер, перекриття - підшито, підлога - земля; а1 прибудова, 1950 року побудови, фундамент - цегла, стіни - дерево, покрівля - шифер, підлога - земля; Гн ганок - цегляний), що розміщена за адресою: Чернігівська область, Ніжинський район, місто Бахмач, вулиця Б.Хмельницького, 13. Технічний стан об'єкта незадовільний. Вікна, двері, комунікації відсутні. Об'єкт приватизації в оренді не перебуває. Розташований на земельній ділянці комунальної власності Бахмацької міської територіальної громади площею 0,1300 га., кадастровий номер: 7420310100:00:009:0113, цільове призначення: 03.15 для будівництва та обслуговування інших будівель горомадської забудови. Земельна ділянка під об'єктом приватизації не є об'єктом продажу.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227 796,96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113 898,48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2 277,97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45 559,39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113 898,48 грн, 01.02.2023 16:21:36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96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пропозицію/ставку, для доплати переможцем винагороди оператору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4 555,94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який переможцем електронного</w:t>
      </w:r>
      <w:r>
        <w:rPr>
          <w:b/>
        </w:rPr>
        <w:t xml:space="preserve"> </w:t>
      </w:r>
      <w:r>
        <w:rPr>
          <w:b/>
        </w:rPr>
        <w:t xml:space="preserve">аукціону подано цінову пропозицію/найбільшу закриту цінову пропозицію/ставку, якщо сума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ГУК у Черніг.обл/тг м.Бахмач/24060300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UA768999980314090544000025711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41 003,45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4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72 895,03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01.02.2023 16:25:32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протягом (3) трьох робочих днів з дня, наступного за днем формування протоколу електронною торговою системою</w:t>
      </w:r>
      <w:r>
        <w:rPr>
          <w:i/>
        </w:rPr>
        <w:t xml:space="preserve"> </w:t>
      </w:r>
      <w:r>
        <w:rPr>
          <w:i/>
        </w:rPr>
        <w:t xml:space="preserve">та в межах цього строку направити його на підписання оператору, через який таким переможцем</w:t>
      </w:r>
      <w:r>
        <w:rPr>
          <w:i/>
        </w:rPr>
        <w:t xml:space="preserve"> </w:t>
      </w:r>
      <w:r>
        <w:rPr>
          <w:i/>
        </w:rPr>
        <w:t xml:space="preserve">електронного аукціону подано цінову пропозицію/найбільшу закриту цінову пропозицію/ставку;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2024-05-05T01:37:58Z</dcterms:created>
  <dcterms:modified xsi:type="dcterms:W3CDTF">2024-05-05T01:37:58Z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