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d804890022a89829470f6839d72e9554ef4559d"/>
      <w:r>
        <w:rPr>
          <w:b/>
        </w:rPr>
        <w:t xml:space="preserve">ПРОТОКОЛ ПРО РЕЗУЛЬТАТИ ЕЛЕКТРОННОГО АУКЦІОНУ № SPE001-UA-20230117-89074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 електронного майданчика, через якого було заведено лот в ЕТС</w:t>
      </w:r>
      <w:r>
        <w:rPr>
          <w:b/>
        </w:rPr>
        <w:t xml:space="preserve"> </w:t>
      </w:r>
      <w:r>
        <w:rPr>
          <w:b/>
        </w:rPr>
        <w:t xml:space="preserve">(опубліковано інформаційне повідомлення про приватизацію об’єкта приватизації):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 приватизації/ організатор аукціону:</w:t>
      </w:r>
      <w:r>
        <w:t xml:space="preserve"> </w:t>
      </w:r>
      <w:r>
        <w:t xml:space="preserve">Відділ комунального майна та правового забезпечення Бахмацької міської ради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лота:</w:t>
      </w:r>
      <w:r>
        <w:t xml:space="preserve"> </w:t>
      </w:r>
      <w:r>
        <w:t xml:space="preserve">Нежитлова будівля, будинок культури, що розміщена за адресою: Чернігівська область, Ніжинський район, місто Бахмач, вулиця Б.Хмельницького, 13</w:t>
      </w:r>
    </w:p>
    <w:p>
      <w:pPr>
        <w:numPr>
          <w:ilvl w:val="0"/>
          <w:numId w:val="1001"/>
        </w:numPr>
        <w:pStyle w:val="Compact"/>
      </w:pPr>
      <w:r>
        <w:t xml:space="preserve">Нежитлова будівля, будинок культури загальною площею 673,3 кв.м. (Літер: А1 нежитлова будівля, будинок культури - одноповерхова, 1923 року побудови, фундамент - цегла, стіни - цегла, покрівля - шифер, перекриття - підшито, підлога - земля; а1 прибудова, 1950 року побудови, фундамент - цегла, стіни - дерево, покрівля - шифер, підлога - земля; Гн ганок - цегляний), що розміщена за адресою: Чернігівська область, Ніжинський район, місто Бахмач, вулиця Б.Хмельницького, 13. Технічний стан об'єкта незадовільний. Вікна, двері, комунікації відсутні. Об'єкт приватизації в оренді не перебуває. Розташований на земельній ділянці комунальної власності Бахмацької міської територіальної громади площею 0,1300 га., кадастровий номер: 7420310100:00:009:0113, цільове призначення: 03.15 для будівництва та обслуговування інших будівель горомадської забудови. Земельна ділянка під об'єктом приватизації не є об'єктом продажу.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227 796,96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24.01.2023 20:00:04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2024-05-18T14:29:47Z</dcterms:created>
  <dcterms:modified xsi:type="dcterms:W3CDTF">2024-05-18T14:29:47Z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