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eab7f6924eff7790e773dfb1e3e5ff2d27986fe"/>
      <w:r>
        <w:rPr>
          <w:b/>
        </w:rPr>
        <w:t xml:space="preserve">ПРОТОКОЛ ПРО РЕЗУЛЬТАТИ ЕЛЕКТРОННОГО АУКЦІОНУ № LLE001-UA-20220923-86869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“НАЦІОНАЛЬНА ЕЛЕКТРОННА БІРЖА”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АТ КБ ПриватБанк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Управління житлово-комунального господарства Долинської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13.10.2022 11:15:00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на продовження договору оренди, площею 2.3 кв.м., по проспекту Незалежності, 6 в м. Долина</w:t>
      </w:r>
    </w:p>
    <w:p>
      <w:pPr>
        <w:numPr>
          <w:ilvl w:val="0"/>
          <w:numId w:val="1001"/>
        </w:numPr>
        <w:pStyle w:val="Compact"/>
      </w:pPr>
      <w:r>
        <w:t xml:space="preserve">Частина нежитлового приміщення загальною площею 2,3 м. кв, яке розташоване за адресом: просп. Незалежності, 6 в м. Долина, Івано-Франківська область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375,37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382,87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3,75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187,69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*****, ЄДРПОУ: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382,87 грн</w:t>
            </w:r>
          </w:p>
        </w:tc>
        <w:tc>
          <w:p>
            <w:pPr>
              <w:pStyle w:val="Compact"/>
              <w:jc w:val="left"/>
            </w:pPr>
            <w:r>
              <w:t xml:space="preserve">25.09.2022 20:25:12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*****, ЄДРПОУ: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УПРАВЛІННЯ ЖИТЛОВО-КОМУНАЛЬНОГО ГОСПОДАРСТВА ДОЛИНСЬКОЇ МІСЬКОЇ РАДИ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43432902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Казначейська служба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UA288201720355269011000158365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Казначейська служба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UA368999980334179850000009610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275,67 грн (двісті сімдесят п'ять гривень 67 копійок), у т.ч. ПДВ</w:t>
      </w:r>
      <w:r>
        <w:t xml:space="preserve"> </w:t>
      </w:r>
      <w:r>
        <w:t xml:space="preserve">45,95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382,87 грн без ПДВ (триста вісімдесят дві гривні 87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12.10.2022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*****, ЄДРПОУ: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АТ КБ ПриватБанк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Управління житлово-комунального господарства Долинської міської ради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2024-05-20T01:04:30Z</dcterms:created>
  <dcterms:modified xsi:type="dcterms:W3CDTF">2024-05-20T01:04:30Z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