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776D" w14:textId="77777777" w:rsidR="005D6D15" w:rsidRPr="005D6D15" w:rsidRDefault="005D6D15" w:rsidP="005D6D15"/>
    <w:p w14:paraId="108074EE" w14:textId="7FAA710C" w:rsidR="005D6D15" w:rsidRPr="005D6D15" w:rsidRDefault="005D6D15" w:rsidP="005D6D15">
      <w:pPr>
        <w:jc w:val="center"/>
        <w:rPr>
          <w:rFonts w:ascii="Times New Roman" w:hAnsi="Times New Roman" w:cs="Times New Roman"/>
          <w:sz w:val="28"/>
          <w:szCs w:val="28"/>
        </w:rPr>
      </w:pPr>
      <w:r w:rsidRPr="005D6D15">
        <w:rPr>
          <w:rFonts w:ascii="Times New Roman" w:hAnsi="Times New Roman" w:cs="Times New Roman"/>
          <w:b/>
          <w:bCs/>
          <w:sz w:val="28"/>
          <w:szCs w:val="28"/>
        </w:rPr>
        <w:t>ДОГОВІР</w:t>
      </w:r>
    </w:p>
    <w:p w14:paraId="2B128A41" w14:textId="48BFC854" w:rsidR="005D6D15" w:rsidRPr="005D6D15" w:rsidRDefault="005D6D15" w:rsidP="005D6D15">
      <w:pPr>
        <w:jc w:val="center"/>
        <w:rPr>
          <w:rFonts w:ascii="Times New Roman" w:hAnsi="Times New Roman" w:cs="Times New Roman"/>
          <w:sz w:val="28"/>
          <w:szCs w:val="28"/>
        </w:rPr>
      </w:pPr>
      <w:r w:rsidRPr="005D6D15">
        <w:rPr>
          <w:rFonts w:ascii="Times New Roman" w:hAnsi="Times New Roman" w:cs="Times New Roman"/>
          <w:b/>
          <w:bCs/>
          <w:sz w:val="28"/>
          <w:szCs w:val="28"/>
        </w:rPr>
        <w:t>про організацію та проведення електронних аукціонів</w:t>
      </w:r>
    </w:p>
    <w:p w14:paraId="20974CF1" w14:textId="77777777" w:rsidR="005D6D15" w:rsidRPr="005D6D15" w:rsidRDefault="005D6D15" w:rsidP="005D6D15">
      <w:pPr>
        <w:pStyle w:val="12"/>
        <w:shd w:val="clear" w:color="auto" w:fill="auto"/>
        <w:spacing w:after="0" w:line="276" w:lineRule="auto"/>
        <w:jc w:val="both"/>
        <w:rPr>
          <w:rFonts w:ascii="Times New Roman" w:hAnsi="Times New Roman" w:cs="Times New Roman"/>
          <w:spacing w:val="0"/>
          <w:sz w:val="24"/>
          <w:szCs w:val="24"/>
          <w:lang w:eastAsia="zh-CN"/>
        </w:rPr>
      </w:pPr>
      <w:r w:rsidRPr="005D6D15">
        <w:rPr>
          <w:rFonts w:ascii="Times New Roman" w:hAnsi="Times New Roman" w:cs="Times New Roman"/>
          <w:spacing w:val="0"/>
          <w:sz w:val="24"/>
          <w:szCs w:val="24"/>
          <w:lang w:eastAsia="zh-CN"/>
        </w:rPr>
        <w:t>м. Хмельницький</w:t>
      </w:r>
      <w:r w:rsidRPr="005D6D15">
        <w:rPr>
          <w:rFonts w:ascii="Times New Roman" w:hAnsi="Times New Roman" w:cs="Times New Roman"/>
          <w:spacing w:val="0"/>
          <w:sz w:val="24"/>
          <w:szCs w:val="24"/>
          <w:lang w:eastAsia="zh-CN"/>
        </w:rPr>
        <w:tab/>
      </w:r>
      <w:r w:rsidRPr="005D6D15">
        <w:rPr>
          <w:rFonts w:ascii="Times New Roman" w:hAnsi="Times New Roman" w:cs="Times New Roman"/>
          <w:spacing w:val="0"/>
          <w:sz w:val="24"/>
          <w:szCs w:val="24"/>
          <w:lang w:eastAsia="zh-CN"/>
        </w:rPr>
        <w:tab/>
      </w:r>
      <w:r w:rsidRPr="005D6D15">
        <w:rPr>
          <w:rFonts w:ascii="Times New Roman" w:hAnsi="Times New Roman" w:cs="Times New Roman"/>
          <w:spacing w:val="0"/>
          <w:sz w:val="24"/>
          <w:szCs w:val="24"/>
          <w:lang w:eastAsia="zh-CN"/>
        </w:rPr>
        <w:tab/>
      </w:r>
      <w:r w:rsidRPr="005D6D15">
        <w:rPr>
          <w:rFonts w:ascii="Times New Roman" w:hAnsi="Times New Roman" w:cs="Times New Roman"/>
          <w:spacing w:val="0"/>
          <w:sz w:val="24"/>
          <w:szCs w:val="24"/>
          <w:lang w:eastAsia="zh-CN"/>
        </w:rPr>
        <w:tab/>
      </w:r>
      <w:r w:rsidRPr="005D6D15">
        <w:rPr>
          <w:rFonts w:ascii="Times New Roman" w:hAnsi="Times New Roman" w:cs="Times New Roman"/>
          <w:spacing w:val="0"/>
          <w:sz w:val="24"/>
          <w:szCs w:val="24"/>
          <w:lang w:eastAsia="zh-CN"/>
        </w:rPr>
        <w:tab/>
      </w:r>
      <w:r w:rsidRPr="005D6D15">
        <w:rPr>
          <w:rFonts w:ascii="Times New Roman" w:hAnsi="Times New Roman" w:cs="Times New Roman"/>
          <w:spacing w:val="0"/>
          <w:sz w:val="24"/>
          <w:szCs w:val="24"/>
          <w:lang w:eastAsia="zh-CN"/>
        </w:rPr>
        <w:tab/>
      </w:r>
      <w:r w:rsidRPr="005D6D15">
        <w:rPr>
          <w:rFonts w:ascii="Times New Roman" w:hAnsi="Times New Roman" w:cs="Times New Roman"/>
          <w:spacing w:val="0"/>
          <w:sz w:val="24"/>
          <w:szCs w:val="24"/>
          <w:lang w:eastAsia="zh-CN"/>
        </w:rPr>
        <w:tab/>
        <w:t>_____ ___________ 202__ року</w:t>
      </w:r>
    </w:p>
    <w:p w14:paraId="676F7292" w14:textId="77777777" w:rsidR="005D6D15" w:rsidRPr="00A44249" w:rsidRDefault="005D6D15" w:rsidP="005D6D15">
      <w:pPr>
        <w:pStyle w:val="12"/>
        <w:shd w:val="clear" w:color="auto" w:fill="auto"/>
        <w:spacing w:after="0" w:line="276" w:lineRule="auto"/>
        <w:jc w:val="both"/>
        <w:rPr>
          <w:sz w:val="24"/>
          <w:szCs w:val="24"/>
        </w:rPr>
      </w:pPr>
    </w:p>
    <w:p w14:paraId="43E2AC2D" w14:textId="6684D78E" w:rsidR="005D6D15" w:rsidRPr="005D6D15" w:rsidRDefault="005D6D15" w:rsidP="005D6D15">
      <w:pPr>
        <w:jc w:val="both"/>
        <w:rPr>
          <w:rFonts w:ascii="Times New Roman" w:hAnsi="Times New Roman" w:cs="Times New Roman"/>
        </w:rPr>
      </w:pPr>
      <w:r w:rsidRPr="005D6D15">
        <w:rPr>
          <w:rFonts w:ascii="Times New Roman" w:hAnsi="Times New Roman" w:cs="Times New Roman"/>
          <w:b/>
          <w:color w:val="000000"/>
        </w:rPr>
        <w:t xml:space="preserve">Оператор електронного майданчика: </w:t>
      </w:r>
      <w:r w:rsidRPr="005D6D15">
        <w:rPr>
          <w:rFonts w:ascii="Times New Roman" w:hAnsi="Times New Roman" w:cs="Times New Roman"/>
          <w:b/>
        </w:rPr>
        <w:t>ТОВАРИСТВО З ОБМЕЖЕНОЮ ВІДПОВІДАЛЬНІСТЮ «БІРЖА ПОДІЛЬСЬКА»</w:t>
      </w:r>
      <w:r w:rsidRPr="005D6D15">
        <w:rPr>
          <w:rFonts w:ascii="Times New Roman" w:hAnsi="Times New Roman" w:cs="Times New Roman"/>
          <w:b/>
          <w:szCs w:val="22"/>
        </w:rPr>
        <w:t xml:space="preserve"> </w:t>
      </w:r>
      <w:r w:rsidRPr="005D6D15">
        <w:rPr>
          <w:rFonts w:ascii="Times New Roman" w:hAnsi="Times New Roman" w:cs="Times New Roman"/>
        </w:rPr>
        <w:t xml:space="preserve">(далі – </w:t>
      </w:r>
      <w:r w:rsidRPr="005D6D15">
        <w:rPr>
          <w:rFonts w:ascii="Times New Roman" w:hAnsi="Times New Roman" w:cs="Times New Roman"/>
          <w:b/>
        </w:rPr>
        <w:t>Оператор</w:t>
      </w:r>
      <w:r w:rsidRPr="005D6D15">
        <w:rPr>
          <w:rFonts w:ascii="Times New Roman" w:hAnsi="Times New Roman" w:cs="Times New Roman"/>
        </w:rPr>
        <w:t xml:space="preserve">), в особі директора </w:t>
      </w:r>
      <w:proofErr w:type="spellStart"/>
      <w:r w:rsidRPr="005D6D15">
        <w:rPr>
          <w:rFonts w:ascii="Times New Roman" w:hAnsi="Times New Roman" w:cs="Times New Roman"/>
        </w:rPr>
        <w:t>Бацури</w:t>
      </w:r>
      <w:proofErr w:type="spellEnd"/>
      <w:r w:rsidRPr="005D6D15">
        <w:rPr>
          <w:rFonts w:ascii="Times New Roman" w:hAnsi="Times New Roman" w:cs="Times New Roman"/>
        </w:rPr>
        <w:t xml:space="preserve"> Олександра Степановича, який діє на підставі Статуту, </w:t>
      </w:r>
      <w:r>
        <w:rPr>
          <w:rFonts w:ascii="Times New Roman" w:hAnsi="Times New Roman" w:cs="Times New Roman"/>
        </w:rPr>
        <w:t>та</w:t>
      </w:r>
    </w:p>
    <w:p w14:paraId="69F40BCB" w14:textId="49208856" w:rsidR="005D6D15" w:rsidRPr="005D6D15" w:rsidRDefault="005D6D15" w:rsidP="005D6D15">
      <w:pPr>
        <w:jc w:val="both"/>
        <w:rPr>
          <w:rFonts w:ascii="Times New Roman" w:hAnsi="Times New Roman" w:cs="Times New Roman"/>
        </w:rPr>
      </w:pPr>
      <w:r w:rsidRPr="005D6D15">
        <w:rPr>
          <w:rFonts w:ascii="Times New Roman" w:hAnsi="Times New Roman" w:cs="Times New Roman"/>
          <w:b/>
          <w:bCs/>
        </w:rPr>
        <w:t>_______________________________________________</w:t>
      </w:r>
      <w:r w:rsidRPr="005D6D15">
        <w:rPr>
          <w:rFonts w:ascii="Times New Roman" w:hAnsi="Times New Roman" w:cs="Times New Roman"/>
          <w:b/>
          <w:bCs/>
        </w:rPr>
        <w:t>(</w:t>
      </w:r>
      <w:r w:rsidRPr="005D6D15">
        <w:rPr>
          <w:rFonts w:ascii="Times New Roman" w:hAnsi="Times New Roman" w:cs="Times New Roman"/>
        </w:rPr>
        <w:t>далі – Організатор або Замовник аукціону), в особ</w:t>
      </w:r>
      <w:r w:rsidR="003E0EEE">
        <w:rPr>
          <w:rFonts w:ascii="Times New Roman" w:hAnsi="Times New Roman" w:cs="Times New Roman"/>
        </w:rPr>
        <w:t xml:space="preserve">і </w:t>
      </w:r>
      <w:r w:rsidRPr="005D6D15">
        <w:rPr>
          <w:rFonts w:ascii="Times New Roman" w:hAnsi="Times New Roman" w:cs="Times New Roman"/>
        </w:rPr>
        <w:t xml:space="preserve">_______________ який діє на підставі _______________, з іншої сторони (далі – Сторони), уклали цей Договір про наступне: </w:t>
      </w:r>
    </w:p>
    <w:p w14:paraId="5275610F" w14:textId="114E535B" w:rsidR="005D6D15" w:rsidRPr="005D6D15" w:rsidRDefault="005D6D15" w:rsidP="005D6D15">
      <w:pPr>
        <w:jc w:val="center"/>
        <w:rPr>
          <w:rFonts w:ascii="Times New Roman" w:hAnsi="Times New Roman" w:cs="Times New Roman"/>
        </w:rPr>
      </w:pPr>
      <w:r w:rsidRPr="005D6D15">
        <w:rPr>
          <w:rFonts w:ascii="Times New Roman" w:hAnsi="Times New Roman" w:cs="Times New Roman"/>
          <w:b/>
          <w:bCs/>
        </w:rPr>
        <w:t>1. МЕТА ДОГОВОРУ</w:t>
      </w:r>
    </w:p>
    <w:p w14:paraId="71F95319" w14:textId="5D208930" w:rsidR="005D6D15" w:rsidRPr="005D6D15" w:rsidRDefault="005D6D15" w:rsidP="005D6D15">
      <w:pPr>
        <w:jc w:val="both"/>
        <w:rPr>
          <w:rFonts w:ascii="Times New Roman" w:hAnsi="Times New Roman" w:cs="Times New Roman"/>
        </w:rPr>
      </w:pPr>
      <w:r w:rsidRPr="005D6D15">
        <w:rPr>
          <w:rFonts w:ascii="Times New Roman" w:hAnsi="Times New Roman" w:cs="Times New Roman"/>
        </w:rPr>
        <w:t xml:space="preserve">У відповідності до вимог Регламенту роботи електронної торгової системи </w:t>
      </w:r>
      <w:proofErr w:type="spellStart"/>
      <w:r w:rsidRPr="005D6D15">
        <w:rPr>
          <w:rFonts w:ascii="Times New Roman" w:hAnsi="Times New Roman" w:cs="Times New Roman"/>
        </w:rPr>
        <w:t>Prozorro.Продажі</w:t>
      </w:r>
      <w:proofErr w:type="spellEnd"/>
      <w:r w:rsidRPr="005D6D15">
        <w:rPr>
          <w:rFonts w:ascii="Times New Roman" w:hAnsi="Times New Roman" w:cs="Times New Roman"/>
        </w:rPr>
        <w:t xml:space="preserve"> ЦБД2 щодо проведення електронних аукціонів з продажу/надання в оренду майна (активів)/передачі права (далі - Регламент ЕТС),  Постанов КМУ про затвердження Порядку відчуження об'єктів державної власності, та інших нормативно – правових актів, що регулюють порядок організації та проведення електронних аукціонів з продажу, надання в оренду майна (активів) або передачі права через електронну торгову систему </w:t>
      </w:r>
      <w:proofErr w:type="spellStart"/>
      <w:r w:rsidRPr="005D6D15">
        <w:rPr>
          <w:rFonts w:ascii="Times New Roman" w:hAnsi="Times New Roman" w:cs="Times New Roman"/>
        </w:rPr>
        <w:t>Prozorro.Продажі</w:t>
      </w:r>
      <w:proofErr w:type="spellEnd"/>
      <w:r w:rsidRPr="005D6D15">
        <w:rPr>
          <w:rFonts w:ascii="Times New Roman" w:hAnsi="Times New Roman" w:cs="Times New Roman"/>
        </w:rPr>
        <w:t xml:space="preserve"> (далі – ЕТС), Сторони уклали цей Договір з метою врегулювання взаємовідносин. </w:t>
      </w:r>
    </w:p>
    <w:p w14:paraId="04F5CFA9" w14:textId="77777777" w:rsidR="005D6D15" w:rsidRPr="005D6D15" w:rsidRDefault="005D6D15" w:rsidP="005D6D15">
      <w:pPr>
        <w:jc w:val="center"/>
        <w:rPr>
          <w:rFonts w:ascii="Times New Roman" w:hAnsi="Times New Roman" w:cs="Times New Roman"/>
          <w:b/>
          <w:bCs/>
        </w:rPr>
      </w:pPr>
      <w:r w:rsidRPr="005D6D15">
        <w:rPr>
          <w:rFonts w:ascii="Times New Roman" w:hAnsi="Times New Roman" w:cs="Times New Roman"/>
          <w:b/>
          <w:bCs/>
        </w:rPr>
        <w:t xml:space="preserve">2. ВИЗНАЧЕННЯ ТЕРМІНІВ </w:t>
      </w:r>
    </w:p>
    <w:p w14:paraId="6C533614"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У цьому Договорі терміни вживаються в такому значенні: </w:t>
      </w:r>
    </w:p>
    <w:p w14:paraId="4F4E8FAE" w14:textId="5E6ED0F0" w:rsidR="005D6D15" w:rsidRPr="005D6D15" w:rsidRDefault="005D6D15" w:rsidP="005D6D15">
      <w:pPr>
        <w:rPr>
          <w:rFonts w:ascii="Times New Roman" w:hAnsi="Times New Roman" w:cs="Times New Roman"/>
        </w:rPr>
      </w:pPr>
      <w:r w:rsidRPr="005D6D15">
        <w:rPr>
          <w:rFonts w:ascii="Times New Roman" w:hAnsi="Times New Roman" w:cs="Times New Roman"/>
          <w:b/>
          <w:bCs/>
        </w:rPr>
        <w:t>2.1. Електронний майданчик Оператора</w:t>
      </w:r>
      <w:r w:rsidRPr="005D6D15">
        <w:rPr>
          <w:rFonts w:ascii="Times New Roman" w:hAnsi="Times New Roman" w:cs="Times New Roman"/>
          <w:b/>
          <w:bCs/>
        </w:rPr>
        <w:t xml:space="preserve"> </w:t>
      </w:r>
      <w:r w:rsidRPr="005D6D15">
        <w:rPr>
          <w:rFonts w:ascii="Times New Roman" w:hAnsi="Times New Roman" w:cs="Times New Roman"/>
        </w:rPr>
        <w:t xml:space="preserve">– апаратно-програмний комплекс, який функціонує в Інтернеті за веб-адресою: </w:t>
      </w:r>
      <w:hyperlink r:id="rId4" w:history="1">
        <w:r w:rsidRPr="005D6D15">
          <w:rPr>
            <w:rStyle w:val="ae"/>
            <w:rFonts w:ascii="Times New Roman" w:hAnsi="Times New Roman" w:cs="Times New Roman"/>
          </w:rPr>
          <w:t>https://sale.birzha.km.ua/</w:t>
        </w:r>
      </w:hyperlink>
      <w:r w:rsidRPr="005D6D15">
        <w:rPr>
          <w:rFonts w:ascii="Times New Roman" w:hAnsi="Times New Roman" w:cs="Times New Roman"/>
        </w:rPr>
        <w:t xml:space="preserve"> </w:t>
      </w:r>
      <w:r w:rsidRPr="005D6D15">
        <w:rPr>
          <w:rFonts w:ascii="Times New Roman" w:hAnsi="Times New Roman" w:cs="Times New Roman"/>
        </w:rPr>
        <w:t xml:space="preserve">(далі – Веб – сайт), підключений до ЦБД та забезпечує Організатору, користувачам, учасникам можливість користуватися сервісами ЕТС з автоматичним обміном інформацією щодо процесу проведення електронних аукціонів </w:t>
      </w:r>
    </w:p>
    <w:p w14:paraId="13EAEE24" w14:textId="77777777" w:rsidR="005D6D15" w:rsidRPr="005D6D15" w:rsidRDefault="005D6D15" w:rsidP="005D6D15">
      <w:pPr>
        <w:rPr>
          <w:rFonts w:ascii="Times New Roman" w:hAnsi="Times New Roman" w:cs="Times New Roman"/>
        </w:rPr>
      </w:pPr>
      <w:r w:rsidRPr="005D6D15">
        <w:rPr>
          <w:rFonts w:ascii="Times New Roman" w:hAnsi="Times New Roman" w:cs="Times New Roman"/>
          <w:b/>
          <w:bCs/>
        </w:rPr>
        <w:t xml:space="preserve">2.2. Лот </w:t>
      </w:r>
      <w:r w:rsidRPr="005D6D15">
        <w:rPr>
          <w:rFonts w:ascii="Times New Roman" w:hAnsi="Times New Roman" w:cs="Times New Roman"/>
        </w:rPr>
        <w:t xml:space="preserve">- одиниця майна (активів)/об'єкт оренди/право, що виставляється на електронний аукціон </w:t>
      </w:r>
    </w:p>
    <w:p w14:paraId="36BE8C15" w14:textId="77777777" w:rsidR="005D6D15" w:rsidRPr="005D6D15" w:rsidRDefault="005D6D15" w:rsidP="005D6D15">
      <w:pPr>
        <w:rPr>
          <w:rFonts w:ascii="Times New Roman" w:hAnsi="Times New Roman" w:cs="Times New Roman"/>
        </w:rPr>
      </w:pPr>
      <w:r w:rsidRPr="005D6D15">
        <w:rPr>
          <w:rFonts w:ascii="Times New Roman" w:hAnsi="Times New Roman" w:cs="Times New Roman"/>
          <w:b/>
          <w:bCs/>
        </w:rPr>
        <w:t xml:space="preserve">2.3. Оголошення про проведення аукціону </w:t>
      </w:r>
      <w:r w:rsidRPr="005D6D15">
        <w:rPr>
          <w:rFonts w:ascii="Times New Roman" w:hAnsi="Times New Roman" w:cs="Times New Roman"/>
        </w:rPr>
        <w:t xml:space="preserve">- відомості та інформація, що містять дані про лот, яка публікується в ЕТС та відображається на веб-сайтах операторів </w:t>
      </w:r>
    </w:p>
    <w:p w14:paraId="4710D387" w14:textId="77777777" w:rsidR="005D6D15" w:rsidRPr="005D6D15" w:rsidRDefault="005D6D15" w:rsidP="005D6D15">
      <w:pPr>
        <w:rPr>
          <w:rFonts w:ascii="Times New Roman" w:hAnsi="Times New Roman" w:cs="Times New Roman"/>
        </w:rPr>
      </w:pPr>
      <w:r w:rsidRPr="005D6D15">
        <w:rPr>
          <w:rFonts w:ascii="Times New Roman" w:hAnsi="Times New Roman" w:cs="Times New Roman"/>
          <w:b/>
          <w:bCs/>
        </w:rPr>
        <w:t xml:space="preserve">2.4. Організатор аукціону </w:t>
      </w:r>
      <w:r w:rsidRPr="005D6D15">
        <w:rPr>
          <w:rFonts w:ascii="Times New Roman" w:hAnsi="Times New Roman" w:cs="Times New Roman"/>
        </w:rPr>
        <w:t xml:space="preserve">– юридична особа (приватної або публічної форми власності), а також фізична особа, у тому числі, але не виключно, фізична особа-підприємець (яка є власником майна (активів) та/або має визначені відповідно до законодавства повноваження надавати таке майно (актив) в оренду/здійснювати продаж майна (активів) або здійснювати передачу права, яким вона наділена, через ЕТС). </w:t>
      </w:r>
    </w:p>
    <w:p w14:paraId="6B8FA9F9" w14:textId="77777777" w:rsidR="005D6D15" w:rsidRPr="005D6D15" w:rsidRDefault="005D6D15" w:rsidP="005D6D15">
      <w:pPr>
        <w:rPr>
          <w:rFonts w:ascii="Times New Roman" w:hAnsi="Times New Roman" w:cs="Times New Roman"/>
        </w:rPr>
      </w:pPr>
      <w:r w:rsidRPr="005D6D15">
        <w:rPr>
          <w:rFonts w:ascii="Times New Roman" w:hAnsi="Times New Roman" w:cs="Times New Roman"/>
          <w:b/>
          <w:bCs/>
        </w:rPr>
        <w:t xml:space="preserve">2.5. Учасник </w:t>
      </w:r>
      <w:r w:rsidRPr="005D6D15">
        <w:rPr>
          <w:rFonts w:ascii="Times New Roman" w:hAnsi="Times New Roman" w:cs="Times New Roman"/>
        </w:rPr>
        <w:t xml:space="preserve">- фізична особа (в тому числі фізична особа-підприємець) або юридична особа, в особі уповноваженого представника, яка виявила намір взяти участь в електронному аукціоні, сплатила реєстраційний та гарантійний внески, пройшла процедуру реєстрації для участі в електронному аукціоні, отримала відповідне підтвердження про реєстрацію та індивідуальний код учасника </w:t>
      </w:r>
    </w:p>
    <w:p w14:paraId="0B460F87"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lastRenderedPageBreak/>
        <w:t xml:space="preserve">Інші терміни вживаються у значенні, наведеному в Регламенті роботи електронної торгової системи. </w:t>
      </w:r>
    </w:p>
    <w:p w14:paraId="19CE766D" w14:textId="77777777" w:rsidR="005D6D15" w:rsidRPr="005D6D15" w:rsidRDefault="005D6D15" w:rsidP="005D6D15">
      <w:pPr>
        <w:jc w:val="center"/>
        <w:rPr>
          <w:rFonts w:ascii="Times New Roman" w:hAnsi="Times New Roman" w:cs="Times New Roman"/>
          <w:b/>
          <w:bCs/>
        </w:rPr>
      </w:pPr>
      <w:r w:rsidRPr="005D6D15">
        <w:rPr>
          <w:rFonts w:ascii="Times New Roman" w:hAnsi="Times New Roman" w:cs="Times New Roman"/>
          <w:b/>
          <w:bCs/>
        </w:rPr>
        <w:t xml:space="preserve">3. ПРЕДМЕТ ДОГОВОРУ </w:t>
      </w:r>
    </w:p>
    <w:p w14:paraId="20A20469"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3.1. Оператор забезпечує Організатору доступ до ЕТС з правом користування сервісами електронного майданчика (онлайн – сервісу) Оператора для організації та проведення електронних аукціонів з метою продажу, надання в оренду майна (активів) або передачі права. </w:t>
      </w:r>
    </w:p>
    <w:p w14:paraId="028FF2F2"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3.2. Електронний майданчик Оператора функціонує у цілодобовому режимі, за винятком проведення планових та позапланових профілактичних та/або технічних робіт, та забезпечує безперервний та безперешкодний доступ до ЕТС Організатору, учасникам та користувачам. </w:t>
      </w:r>
    </w:p>
    <w:p w14:paraId="6767F1FC"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3.3. Організатор забезпечує отримання відповідного дозволу або рішення щодо продажу, надання в оренду майна (активів) або передачі права на електронних аукціонах з використанням ЕТС. </w:t>
      </w:r>
    </w:p>
    <w:p w14:paraId="19BB3E5C"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3.4. З метою належного виконання своїх обов’язків по Договору, Сторони керуються Регламентом роботи електронної торгової системи </w:t>
      </w:r>
      <w:proofErr w:type="spellStart"/>
      <w:r w:rsidRPr="005D6D15">
        <w:rPr>
          <w:rFonts w:ascii="Times New Roman" w:hAnsi="Times New Roman" w:cs="Times New Roman"/>
        </w:rPr>
        <w:t>Prozorro.Продажі</w:t>
      </w:r>
      <w:proofErr w:type="spellEnd"/>
      <w:r w:rsidRPr="005D6D15">
        <w:rPr>
          <w:rFonts w:ascii="Times New Roman" w:hAnsi="Times New Roman" w:cs="Times New Roman"/>
        </w:rPr>
        <w:t xml:space="preserve"> ЦБД2, актуальна редакція якого розміщується на </w:t>
      </w:r>
      <w:proofErr w:type="spellStart"/>
      <w:r w:rsidRPr="005D6D15">
        <w:rPr>
          <w:rFonts w:ascii="Times New Roman" w:hAnsi="Times New Roman" w:cs="Times New Roman"/>
        </w:rPr>
        <w:t>вебсайті</w:t>
      </w:r>
      <w:proofErr w:type="spellEnd"/>
      <w:r w:rsidRPr="005D6D15">
        <w:rPr>
          <w:rFonts w:ascii="Times New Roman" w:hAnsi="Times New Roman" w:cs="Times New Roman"/>
        </w:rPr>
        <w:t xml:space="preserve"> Адміністратора ЕТС та нормативно – правовими актами, які регулюють порядок організації та проведення електронних аукціонів в ЕТС. </w:t>
      </w:r>
    </w:p>
    <w:p w14:paraId="3F540E23" w14:textId="77777777" w:rsidR="005D6D15" w:rsidRPr="005D6D15" w:rsidRDefault="005D6D15" w:rsidP="005D6D15"/>
    <w:p w14:paraId="16AF2FD5" w14:textId="77777777" w:rsidR="005D6D15" w:rsidRPr="005D6D15" w:rsidRDefault="005D6D15" w:rsidP="005D6D15">
      <w:pPr>
        <w:jc w:val="center"/>
        <w:rPr>
          <w:rFonts w:ascii="Times New Roman" w:hAnsi="Times New Roman" w:cs="Times New Roman"/>
          <w:b/>
          <w:bCs/>
        </w:rPr>
      </w:pPr>
      <w:r w:rsidRPr="005D6D15">
        <w:rPr>
          <w:rFonts w:ascii="Times New Roman" w:hAnsi="Times New Roman" w:cs="Times New Roman"/>
          <w:b/>
          <w:bCs/>
        </w:rPr>
        <w:t xml:space="preserve">4. ОБОВ’ЯЗКИ І ПРАВА СТОРІН </w:t>
      </w:r>
    </w:p>
    <w:p w14:paraId="59CAAD0F" w14:textId="77777777" w:rsidR="005D6D15" w:rsidRPr="005D6D15" w:rsidRDefault="005D6D15" w:rsidP="005D6D15">
      <w:r w:rsidRPr="005D6D15">
        <w:rPr>
          <w:b/>
          <w:bCs/>
        </w:rPr>
        <w:t>4.</w:t>
      </w:r>
      <w:r w:rsidRPr="005D6D15">
        <w:rPr>
          <w:rFonts w:ascii="Times New Roman" w:hAnsi="Times New Roman" w:cs="Times New Roman"/>
          <w:b/>
          <w:bCs/>
        </w:rPr>
        <w:t>1. Оператор зобов'язаний:</w:t>
      </w:r>
      <w:r w:rsidRPr="005D6D15">
        <w:rPr>
          <w:b/>
          <w:bCs/>
        </w:rPr>
        <w:t xml:space="preserve"> </w:t>
      </w:r>
    </w:p>
    <w:p w14:paraId="0508C7E1" w14:textId="77777777" w:rsidR="005D6D15" w:rsidRPr="005D6D15" w:rsidRDefault="005D6D15" w:rsidP="005D6D15">
      <w:pPr>
        <w:rPr>
          <w:rFonts w:ascii="Times New Roman" w:hAnsi="Times New Roman" w:cs="Times New Roman"/>
        </w:rPr>
      </w:pPr>
      <w:r w:rsidRPr="005D6D15">
        <w:rPr>
          <w:b/>
          <w:bCs/>
        </w:rPr>
        <w:t>4.1</w:t>
      </w:r>
      <w:r w:rsidRPr="005D6D15">
        <w:rPr>
          <w:rFonts w:ascii="Times New Roman" w:hAnsi="Times New Roman" w:cs="Times New Roman"/>
        </w:rPr>
        <w:t xml:space="preserve">.1. Забезпечити функціонування електронного майданчика Оператора, цілісність даних, що передаються до ЕТС або приймаються від ЕТС, коректне та своєчасне відображення в ЕТС даних, можливість вчинення Організатором та учасниками дій в ЕТС через сервіси, які надаються Оператором відповідно до Регламенту ЕТС; </w:t>
      </w:r>
    </w:p>
    <w:p w14:paraId="3CE8B6D0"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4.1.2. Забезпечувати Організатору технічну можливість розміщення в ЕТС оголошення про аукціон, інформації про лот та документації про проведення електронного аукціону, а також вчинення інших дій, необхідних для організації проведення та завершення аукціону, відповідно до вимог Регламенту ЕТС та/або вимог чинного законодавства; </w:t>
      </w:r>
    </w:p>
    <w:p w14:paraId="46BA2C9E"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4.1.3. Своєчасно розміщувати на Веб-сайті електронного майданчика інформацію, що може вплинути на права та обов'язки Організатора, інших користувачів та/або учасників; </w:t>
      </w:r>
    </w:p>
    <w:p w14:paraId="6F4E882E"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4.1.4. Забезпечити технічну можливість учасникам зареєструватися на електронний аукціон, подати закриту цінову пропозицію та прийняти участь в електронному аукціоні; </w:t>
      </w:r>
    </w:p>
    <w:p w14:paraId="32CB444C"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4.1.5. Перевіряти достовірність наданої учасниками ідентифікаційної інформації, приймати від учасників гарантійні внески та реєстраційні внески для участі в електронних аукціонах; </w:t>
      </w:r>
    </w:p>
    <w:p w14:paraId="3B07ED8E"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4.1.6. Не розголошувати інформацію про учасників до моменту завершення електронного аукціону, а також нерозголошення будь-якої іншої інформації, яка не підлягає оприлюдненню в ЕТС відповідно до Регламенту ЕТС та вимог чинного</w:t>
      </w:r>
      <w:r w:rsidRPr="005D6D15">
        <w:t xml:space="preserve"> </w:t>
      </w:r>
      <w:r w:rsidRPr="005D6D15">
        <w:rPr>
          <w:rFonts w:ascii="Times New Roman" w:hAnsi="Times New Roman" w:cs="Times New Roman"/>
        </w:rPr>
        <w:t xml:space="preserve">законодавства, яка стала відома Оператору та відповідно до законодавства не підлягає розголошенню; </w:t>
      </w:r>
    </w:p>
    <w:p w14:paraId="3A31212D"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lastRenderedPageBreak/>
        <w:t xml:space="preserve">4.1.7. Здійснювати перерахування гарантійного внеску, сплаченого на його рахунок переможцем, на відповідні рахунки Організатора, за вирахуванням своєї винагороди або у повному обсязі відповідно до вимог Регламенту ЕТС або чинного законодавства; </w:t>
      </w:r>
    </w:p>
    <w:p w14:paraId="09D284DB"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4.1.8. Здійснювати консультаційну підтримку Організатора, користувачів та учасників з питань, пов'язаних з функціонуванням ЕТС, за допомогою телефонного зв’язку та електронною поштою, вказаними на веб-сайті оператора, в робочі дні з 09:00 до 18:00. </w:t>
      </w:r>
    </w:p>
    <w:p w14:paraId="6C3F804D"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4.2. Оператор має право: </w:t>
      </w:r>
    </w:p>
    <w:p w14:paraId="5B29F365"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4.2.1. Запитувати у Організатора та/або Учасника необхідну інформацію для організації та проведення електронних аукціонів, в тому числі паперові копії документів з метою верифікації даних; </w:t>
      </w:r>
    </w:p>
    <w:p w14:paraId="736B5968"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4.2.2. Отримувати від учасника, якого визнано переможцем винагороду в розмірі, відповідно до Регламенту ЕТС та вимог чинного законодавства. </w:t>
      </w:r>
    </w:p>
    <w:p w14:paraId="7851E450"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4.2.3. Припинити (скасувати) або зупинити доступ Організатора до ЕТС через особистий кабінет у випадку: </w:t>
      </w:r>
    </w:p>
    <w:p w14:paraId="78B0C2E0"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 вчинення дій Організатором з особистого кабінету, що перешкоджають функціонуванню ЕТС та/або створюють умови для неможливості її функціонування та потребують негайного реагування з боку Адміністратора; </w:t>
      </w:r>
    </w:p>
    <w:p w14:paraId="30310848"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 технічного втручання Організатором в дані або підміни даних в ЕТС через електронний майданчик, що стало наслідком не забезпечення захисту від несанкціонованого доступу і ненавмисного знищення та/або спотворення даних, що містяться в ЕТС; </w:t>
      </w:r>
    </w:p>
    <w:p w14:paraId="64178433"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 надходження інформації від Організатора, інших уповноважених осіб щодо відсутності повноважень на організацію та проведення електронних аукціонів в ЕТС. </w:t>
      </w:r>
    </w:p>
    <w:p w14:paraId="753794C1" w14:textId="77777777" w:rsidR="005D6D15" w:rsidRPr="005D6D15" w:rsidRDefault="005D6D15" w:rsidP="005D6D15">
      <w:r w:rsidRPr="005D6D15">
        <w:rPr>
          <w:b/>
          <w:bCs/>
        </w:rPr>
        <w:t xml:space="preserve">4.3. </w:t>
      </w:r>
      <w:r w:rsidRPr="005D6D15">
        <w:rPr>
          <w:rFonts w:ascii="Times New Roman" w:hAnsi="Times New Roman" w:cs="Times New Roman"/>
          <w:b/>
          <w:bCs/>
        </w:rPr>
        <w:t>Організатор зобов'язаний:</w:t>
      </w:r>
      <w:r w:rsidRPr="005D6D15">
        <w:rPr>
          <w:b/>
          <w:bCs/>
        </w:rPr>
        <w:t xml:space="preserve"> </w:t>
      </w:r>
    </w:p>
    <w:p w14:paraId="7052B675"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4.3.1. Дотримуватися вимог Регламенту ЕТС та чинного законодавства для підготовки та організації проведення електронних аукціонів; </w:t>
      </w:r>
    </w:p>
    <w:p w14:paraId="302E9A92"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4.3.2. Своєчасно розміщувати в ЕТС оголошення про проведення електронного аукціону, в тому числі вносити зміни або скасовувати електронний аукціон на підставі відповідних рішень; </w:t>
      </w:r>
    </w:p>
    <w:p w14:paraId="06EC9475"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4.3.3. Надавати відповіді на запитання учасників щодо лоту не пізніше ніж за 1 (один) робочий день до дня початку електронного аукціону; </w:t>
      </w:r>
    </w:p>
    <w:p w14:paraId="3D07EF92"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4.3.4. З метою ознайомлення з майном, що виставляється на електронний аукціон, забезпечити учасникам доступ до такого майна за його місцезнаходженням, доступ до документів, що стосуються майна, не пізніше ніж за 1 (один) робочий день до дня проведення електронного аукціону або в день звернення Учасника, якщо такий Учасник звернувся в останній день терміну прийняття заяв про участь/прийняття закритих цінових пропозицій, якщо інше не визначено умовами продажу; </w:t>
      </w:r>
    </w:p>
    <w:p w14:paraId="747E8E2D"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4.3.5. Нести відповідальність за достовірність інформації, зазначеної в оголошенні про проведення аукціону, та відповідність такої інформації документам, на підставі яких вона внесена. </w:t>
      </w:r>
    </w:p>
    <w:p w14:paraId="362141E5"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lastRenderedPageBreak/>
        <w:t xml:space="preserve">4.3.6. Повідомляти Оператору про необхідність припинення (скасування) або зупинення доступу Організатора до ЕТС з наданням підтверджуючих документів; </w:t>
      </w:r>
    </w:p>
    <w:p w14:paraId="34E9B73F" w14:textId="77777777" w:rsidR="005D6D15" w:rsidRPr="005D6D15" w:rsidRDefault="005D6D15" w:rsidP="005D6D15">
      <w:r w:rsidRPr="005D6D15">
        <w:rPr>
          <w:b/>
          <w:bCs/>
        </w:rPr>
        <w:t xml:space="preserve">4.4. </w:t>
      </w:r>
      <w:r w:rsidRPr="005D6D15">
        <w:rPr>
          <w:rFonts w:ascii="Times New Roman" w:hAnsi="Times New Roman" w:cs="Times New Roman"/>
          <w:b/>
          <w:bCs/>
        </w:rPr>
        <w:t>Організатор має право:</w:t>
      </w:r>
      <w:r w:rsidRPr="005D6D15">
        <w:rPr>
          <w:b/>
          <w:bCs/>
        </w:rPr>
        <w:t xml:space="preserve"> </w:t>
      </w:r>
    </w:p>
    <w:p w14:paraId="5AEF6293"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4.4.1. Самостійно вносити зміни в опис Лоту та оголошення про проведення електронного аукціону до опублікування такого оголошення в ЕТС; </w:t>
      </w:r>
    </w:p>
    <w:p w14:paraId="2CA5795F"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4.4.2. Відмінити аукціон на будь-якому етапі до дати його проведення виключно на підставі відповідного рішення, яке має бути викладено у формі розпорядчого </w:t>
      </w:r>
      <w:proofErr w:type="spellStart"/>
      <w:r w:rsidRPr="005D6D15">
        <w:rPr>
          <w:rFonts w:ascii="Times New Roman" w:hAnsi="Times New Roman" w:cs="Times New Roman"/>
        </w:rPr>
        <w:t>акта</w:t>
      </w:r>
      <w:proofErr w:type="spellEnd"/>
      <w:r w:rsidRPr="005D6D15">
        <w:rPr>
          <w:rFonts w:ascii="Times New Roman" w:hAnsi="Times New Roman" w:cs="Times New Roman"/>
        </w:rPr>
        <w:t xml:space="preserve"> (рішення, наказ, розпорядження, протокол тощо) та опублікувати в ЕТС не пізніше наступного робочого дня з дня його прийняття. </w:t>
      </w:r>
    </w:p>
    <w:p w14:paraId="7420BF49" w14:textId="77777777" w:rsidR="005D6D15" w:rsidRPr="005D6D15" w:rsidRDefault="005D6D15" w:rsidP="00392088">
      <w:pPr>
        <w:jc w:val="center"/>
        <w:rPr>
          <w:rFonts w:ascii="Times New Roman" w:hAnsi="Times New Roman" w:cs="Times New Roman"/>
          <w:b/>
          <w:bCs/>
        </w:rPr>
      </w:pPr>
      <w:r w:rsidRPr="005D6D15">
        <w:rPr>
          <w:rFonts w:ascii="Times New Roman" w:hAnsi="Times New Roman" w:cs="Times New Roman"/>
          <w:b/>
          <w:bCs/>
        </w:rPr>
        <w:t xml:space="preserve">5. ВІДПОВІДАЛЬНІСТЬ СТОРІН </w:t>
      </w:r>
    </w:p>
    <w:p w14:paraId="27573EBE"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5.1. За невиконання або неналежне виконання обов'язків за Договором Сторони несуть відповідальність відповідно до законодавства України. </w:t>
      </w:r>
    </w:p>
    <w:p w14:paraId="590ED62A"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5.2. Оператор не несе відповідальність за будь-які збитки, втрати, які поніс Організатор з причини наявності у нього невідповідного програмно-апаратного комплексу, необхідного для роботи в ЕТС відповідно до технічних вимог ЕТС, а саме: </w:t>
      </w:r>
    </w:p>
    <w:p w14:paraId="293AEC9D"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5.2.1. відсутності у Організатора комп'ютерної техніки з необхідним набором програмно-технічних можливостей, що задовольняють вимогам для роботи в ЕТС; </w:t>
      </w:r>
    </w:p>
    <w:p w14:paraId="54941754"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5.2.2. наявності обмежень та налаштувань, які не дозволяють Організатору повноцінно працювати в ЕТС; </w:t>
      </w:r>
    </w:p>
    <w:p w14:paraId="504FD89E"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5.2.3. неможливості роботи з причини зараження комп'ютерної техніки Організатора шкідливими програмами, в тому числі вірусами; </w:t>
      </w:r>
    </w:p>
    <w:p w14:paraId="2235FCD8"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5.2.4. недоліків в роботі мережевої інфраструктури, що унеможливили повноцінну роботу з ЕТС; </w:t>
      </w:r>
    </w:p>
    <w:p w14:paraId="0C319CF9"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5.2.5. недоліків у роботі мережевих систем та обмеження, введені провайдером (компанією, що надає Організатору доступ в мережу Інтернет), чиїми послугами він користується, а також збоїв в роботі апаратно-технічного комплексу провайдера Організатора, що призвело до нерегламентованих та непередбачуваних його відключень від мережі Інтернет і не дозволило йому повноцінно працювати в ЕТС. </w:t>
      </w:r>
    </w:p>
    <w:p w14:paraId="665FC044"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5.3. Оператор не несе відповідальність за будь-які збитки, втрати, які поніс Організатор, якщо причиною цьому стало: </w:t>
      </w:r>
    </w:p>
    <w:p w14:paraId="025FD94F"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5.3.1. незнання, невиконання чи неналежне виконання Організатором вимогах Регламенту ЕТС або чинного законодавства, що призвело до прийняття Організатором на себе незапланованих зобов'язань перед іншими особами і негативно позначилося на його діловій репутації; </w:t>
      </w:r>
    </w:p>
    <w:p w14:paraId="32204EB1"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5.3.2. неналежне зберігання та несанкціоновану передачу Організатором власних </w:t>
      </w:r>
      <w:proofErr w:type="spellStart"/>
      <w:r w:rsidRPr="005D6D15">
        <w:rPr>
          <w:rFonts w:ascii="Times New Roman" w:hAnsi="Times New Roman" w:cs="Times New Roman"/>
        </w:rPr>
        <w:t>авторизаційних</w:t>
      </w:r>
      <w:proofErr w:type="spellEnd"/>
      <w:r w:rsidRPr="005D6D15">
        <w:rPr>
          <w:rFonts w:ascii="Times New Roman" w:hAnsi="Times New Roman" w:cs="Times New Roman"/>
        </w:rPr>
        <w:t xml:space="preserve"> даних (логін, пароль) третім особам; </w:t>
      </w:r>
    </w:p>
    <w:p w14:paraId="1C77AF7A"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5.3.3. дії, вчинені в ЕТС Організатором або іншими особами від його імені, які спричинили зміну інформації, що негативно позначилося на його діловій репутації; </w:t>
      </w:r>
    </w:p>
    <w:p w14:paraId="36939744"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lastRenderedPageBreak/>
        <w:t xml:space="preserve">5.3.4. за опис та інформацію по лоту, умови його продажу, обсяг, умови та зміст оголошення, що розміщені організатором в ЕТС; </w:t>
      </w:r>
    </w:p>
    <w:p w14:paraId="571ECB2B"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5.3.5. за дії Організатора, пов’язані з процедурою підписання протоколу електронного аукціону, укладенням договору між Організатором та переможцем за результатами електронного аукціону та за взаємне виконання сторонами умов такого договору; </w:t>
      </w:r>
    </w:p>
    <w:p w14:paraId="536504B1"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5.3.6. за розміщення інформації Оператором, внаслідок чого вона стала відома третім особам</w:t>
      </w:r>
      <w:r w:rsidRPr="005D6D15">
        <w:t xml:space="preserve">, </w:t>
      </w:r>
      <w:r w:rsidRPr="005D6D15">
        <w:rPr>
          <w:rFonts w:ascii="Times New Roman" w:hAnsi="Times New Roman" w:cs="Times New Roman"/>
        </w:rPr>
        <w:t xml:space="preserve">які використали або можуть використати її з метою завдання йому шкоди. </w:t>
      </w:r>
    </w:p>
    <w:p w14:paraId="59BF07F1" w14:textId="77777777" w:rsidR="005D6D15" w:rsidRPr="005D6D15" w:rsidRDefault="005D6D15" w:rsidP="00392088">
      <w:pPr>
        <w:jc w:val="center"/>
        <w:rPr>
          <w:rFonts w:ascii="Times New Roman" w:hAnsi="Times New Roman" w:cs="Times New Roman"/>
          <w:b/>
          <w:bCs/>
        </w:rPr>
      </w:pPr>
      <w:r w:rsidRPr="005D6D15">
        <w:rPr>
          <w:rFonts w:ascii="Times New Roman" w:hAnsi="Times New Roman" w:cs="Times New Roman"/>
          <w:b/>
          <w:bCs/>
        </w:rPr>
        <w:t xml:space="preserve">6. ОБСТАВИНИ НЕПЕРЕБОРНОЇ СИЛИ </w:t>
      </w:r>
    </w:p>
    <w:p w14:paraId="10A0804C"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6.1. Сторони звільняються від відповідальності за порушення зобов’язань за цим Договором, якщо таке порушення є наслідком дії обставин непереборної сили за умови, що Сторона, яка порушила зобов’язання, доведе існування таких обставин та доведе, що їх існування дійсно перешкоджало виконанню такою Стороною своїх зобов'язань за цим Договором. </w:t>
      </w:r>
    </w:p>
    <w:p w14:paraId="78668B9E"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6.2. Не є обставиною непереборної сили недодержання своїх обов'язків контрагентом Сторони, яка посилається на обставини непереборної сили, відсутність на ринку товарів, потрібних для виконання зобов'язання, відсутність у Сторони необхідних коштів, коливання курсів валют. </w:t>
      </w:r>
    </w:p>
    <w:p w14:paraId="11072C74"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6.3. Сторона не може посилатися на обставини непереборної сили, як на підставу для звільнення від виконання своїх зобов'язань, якщо обставини непереборної сили виникли та об'єктивно існують, але вони не перешкоджають здійсненню Стороною своїх зобов'язань. Обов'язок доведення неможливості виконання зобов'язань за цим Договором через дію обставин непереборної сили покладається на Сторону, яка посилається на дію таких обставин. </w:t>
      </w:r>
    </w:p>
    <w:p w14:paraId="5B4121F3"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6.4. При виникненні обставин непереборної сили, строк виконання зобов’язань відкладається на строк дії таких обставин та їх наслідків, а Сторона, що зазнала їх впливу звільняється від відповідальності за невиконання зобов’язань на строк дії таких обставин та їх наслідків за умови виконання нею всіх умов, що зазначені в даному розділі Договору. </w:t>
      </w:r>
    </w:p>
    <w:p w14:paraId="46448900"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6.5. Сторона, нездатна виконувати свої зобов’язання за Договором внаслідок обставин непереборної сили, повинна негайно, але не пізніше 5 (п’яти) днів з моменту виникнення таких обставин або з моменту, коли Стороні мало стати відомо про виникнення таких обставин, письмово повідомити іншу Сторону, додавши на підтвердження документ Торгово-промислової палати України або уповноваженого органу державної влади. </w:t>
      </w:r>
    </w:p>
    <w:p w14:paraId="4E48AFC6"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6.6. Якщо дія обставин непереборної сили/їх наслідків продовжується понад 60 днів, будь-яка зі Сторін має право припинити дію Договору за умови письмового повідомлення іншої Сторони не менш ніж за 30 днів до дати припинення та надання іншій Стороні на затвердження Акту звірки взаєморозрахунків. При цьому Договір припиняється тільки після підписання такого Акту обома Сторонами. </w:t>
      </w:r>
    </w:p>
    <w:p w14:paraId="79B079F8" w14:textId="77777777" w:rsidR="005D6D15" w:rsidRPr="005D6D15" w:rsidRDefault="005D6D15" w:rsidP="00392088">
      <w:pPr>
        <w:jc w:val="center"/>
        <w:rPr>
          <w:rFonts w:ascii="Times New Roman" w:hAnsi="Times New Roman" w:cs="Times New Roman"/>
          <w:b/>
          <w:bCs/>
        </w:rPr>
      </w:pPr>
      <w:r w:rsidRPr="005D6D15">
        <w:rPr>
          <w:rFonts w:ascii="Times New Roman" w:hAnsi="Times New Roman" w:cs="Times New Roman"/>
          <w:b/>
          <w:bCs/>
        </w:rPr>
        <w:t xml:space="preserve">7. ПОРЯДОК ВИРІШЕННЯ СПОРІВ </w:t>
      </w:r>
    </w:p>
    <w:p w14:paraId="02441BA1"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7.1. У випадку виникнення спорів або розбіжностей Сторони зобов’язуються вирішувати їх шляхом взаємних переговорів та консультацій. </w:t>
      </w:r>
    </w:p>
    <w:p w14:paraId="09E49EC6"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lastRenderedPageBreak/>
        <w:t>7.2. У випадку наявності скарг (звернень) щодо проведення електронних аукціонів в ЕТС, такі скарги (звернення) вирішуються відповідною Комісіє, створеною при ДП «</w:t>
      </w:r>
      <w:proofErr w:type="spellStart"/>
      <w:r w:rsidRPr="005D6D15">
        <w:rPr>
          <w:rFonts w:ascii="Times New Roman" w:hAnsi="Times New Roman" w:cs="Times New Roman"/>
        </w:rPr>
        <w:t>Прозорро.Продажі</w:t>
      </w:r>
      <w:proofErr w:type="spellEnd"/>
      <w:r w:rsidRPr="005D6D15">
        <w:rPr>
          <w:rFonts w:ascii="Times New Roman" w:hAnsi="Times New Roman" w:cs="Times New Roman"/>
        </w:rPr>
        <w:t xml:space="preserve">» або МЕРТ. </w:t>
      </w:r>
    </w:p>
    <w:p w14:paraId="22ABB6A6"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7.3. У разі недосягнення Сторонами згоди, спори (розбіжності) вирішуються у судовому порядку за правилами підсудності, встановленими чинним законодавством України. </w:t>
      </w:r>
    </w:p>
    <w:p w14:paraId="308AC8ED" w14:textId="77777777" w:rsidR="005D6D15" w:rsidRPr="005D6D15" w:rsidRDefault="005D6D15" w:rsidP="00392088">
      <w:pPr>
        <w:jc w:val="center"/>
        <w:rPr>
          <w:rFonts w:ascii="Times New Roman" w:hAnsi="Times New Roman" w:cs="Times New Roman"/>
          <w:b/>
          <w:bCs/>
        </w:rPr>
      </w:pPr>
      <w:r w:rsidRPr="005D6D15">
        <w:rPr>
          <w:rFonts w:ascii="Times New Roman" w:hAnsi="Times New Roman" w:cs="Times New Roman"/>
          <w:b/>
          <w:bCs/>
        </w:rPr>
        <w:t xml:space="preserve">8. ПОРЯДОК УКЛАДЕННЯ, СТРОК ДІЇ ТА ПОРЯДОК ПРИПИНЕННЯ ДОГОВОРУ </w:t>
      </w:r>
    </w:p>
    <w:p w14:paraId="574AF364"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8.1. Договір набирає чинності з моменту його підписання уповноваженими представниками Сторін та діє протягом 1 (одного) календарного року. </w:t>
      </w:r>
    </w:p>
    <w:p w14:paraId="716829DD"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8.2. Якщо жодна зі сторін за 30 календарних днів до дати закінчення Договору не заявить про намір його розірвати, Договір автоматично продовжує свою дію на кожен наступний календарний рік на аналогічних умовах. </w:t>
      </w:r>
    </w:p>
    <w:p w14:paraId="441B0669"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8.3. Договір припиняє свою дію у разі настання хоча б однієї з наступних обставин: </w:t>
      </w:r>
    </w:p>
    <w:p w14:paraId="18A07480"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 на вимогу однієї із Сторін, за умови попереднього (за 30 днів) письмового повідомлення про таке припинення; </w:t>
      </w:r>
    </w:p>
    <w:p w14:paraId="5EA200BB"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 ліквідацією Оператора або Організатора; </w:t>
      </w:r>
    </w:p>
    <w:p w14:paraId="0802E28C"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 у випадку зловживання Організатором своїми правами, або нецільового використання Електронного майданчика Оператора; </w:t>
      </w:r>
    </w:p>
    <w:p w14:paraId="71B9DBD0"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8.4. Усі зміни та доповнення до Договору вносяться Сторонами в письмовій формі шляхом укладення додаткових угод, що є невід’ємною частиною Договору. </w:t>
      </w:r>
    </w:p>
    <w:p w14:paraId="0232BB4B"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8.5. Договір укладений українською мовою в 2-х автентичних екземплярах, які мають однакову юридичну силу. </w:t>
      </w:r>
    </w:p>
    <w:p w14:paraId="6F47E21E"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8.6. Сторони домовились, що даний Договір може бути укладено в електронній формі та підписано через сервіс електронного документообігу або відповідного онлайн – сервісу. Договір, та інші документи, складені в електронній формі та підписані уповноваженими представниками Сторін з використанням кваліфікованих електронних підписів (надалі – КЕП) відповідно до вимог чинного законодавства України про електронні документи та електронний документообіг, та в порядку, передбаченому цим Договором, визнаються Сторонами як оригінали. Датою Договору є дата його складання, що відображається на титульній сторінці Договору, незалежно від дати його підписання Сторонами шляхом нанесення КЕП. </w:t>
      </w:r>
    </w:p>
    <w:p w14:paraId="33BA89BE"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8.7. Договір, який набув чинності згідно умов Договору, зберігає чинність до моменту його анулювання (розірвання/скасування) шляхом складання та підписання Сторонами відповідної Додаткової угоди. </w:t>
      </w:r>
    </w:p>
    <w:p w14:paraId="16431DB6"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8.8. У випадку, коли одна із Сторін заявляє про втрату даного Договору в електронній формі, який попередньо набрав чинності, повторне підписання Договору не здійснюється. При цьому, Сторона, яка зберігає власний примірник даного Договору в електронній формі, зобов’язується за зверненням іншої Сторони, надати його доступними електронними каналами зв’язку, або на носії електронної інформації. </w:t>
      </w:r>
    </w:p>
    <w:p w14:paraId="27D780DF" w14:textId="77777777" w:rsidR="005D6D15" w:rsidRPr="005D6D15" w:rsidRDefault="005D6D15" w:rsidP="005D6D15">
      <w:pPr>
        <w:rPr>
          <w:rFonts w:ascii="Times New Roman" w:hAnsi="Times New Roman" w:cs="Times New Roman"/>
        </w:rPr>
      </w:pPr>
      <w:r w:rsidRPr="005D6D15">
        <w:rPr>
          <w:rFonts w:ascii="Times New Roman" w:hAnsi="Times New Roman" w:cs="Times New Roman"/>
        </w:rPr>
        <w:t xml:space="preserve">8.9. Сторони домовилися, що текст даного Договору, додатки до нього, інші матеріали, інформація та відомості щодо даного Договору, а також всі документи укладені в процесі </w:t>
      </w:r>
      <w:r w:rsidRPr="005D6D15">
        <w:rPr>
          <w:rFonts w:ascii="Times New Roman" w:hAnsi="Times New Roman" w:cs="Times New Roman"/>
        </w:rPr>
        <w:lastRenderedPageBreak/>
        <w:t xml:space="preserve">його виконання є конфіденційними та не можуть передаватися третім особам без попередньої письмової згоди на це іншої Сторони, крім випадків, якщо така передача пов’язана з виконанням рішень суду, постанов слідчого судді та інших оперативно-розшукових дій у відповідності до законодавства України, з отриманням офіційних дозволів, документів для виконання Договору або сплати податків, інших обов’язкових платежів, а також у випадках, передбачених чинним законодавством України, що регулює зобов’язання Сторін Договору. </w:t>
      </w:r>
    </w:p>
    <w:p w14:paraId="3888CABC" w14:textId="11E34125" w:rsidR="005D6D15" w:rsidRPr="005D6D15" w:rsidRDefault="00392088" w:rsidP="00392088">
      <w:pPr>
        <w:jc w:val="center"/>
        <w:rPr>
          <w:rFonts w:ascii="Times New Roman" w:hAnsi="Times New Roman" w:cs="Times New Roman"/>
          <w:b/>
          <w:bCs/>
        </w:rPr>
      </w:pPr>
      <w:r>
        <w:rPr>
          <w:rFonts w:ascii="Times New Roman" w:hAnsi="Times New Roman" w:cs="Times New Roman"/>
          <w:b/>
          <w:bCs/>
        </w:rPr>
        <w:t xml:space="preserve">9. </w:t>
      </w:r>
      <w:r w:rsidRPr="00392088">
        <w:rPr>
          <w:rFonts w:ascii="Times New Roman" w:hAnsi="Times New Roman" w:cs="Times New Roman"/>
          <w:b/>
          <w:bCs/>
        </w:rPr>
        <w:t>МІСЦЕЗНАХОДЖЕННЯ ТА БАНКІВСЬКІ РЕКВІЗИТИ СТОРІН</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2"/>
      </w:tblGrid>
      <w:tr w:rsidR="00392088" w:rsidRPr="00C12613" w14:paraId="521B8BCE" w14:textId="77777777" w:rsidTr="00B31E28">
        <w:trPr>
          <w:trHeight w:val="503"/>
        </w:trPr>
        <w:tc>
          <w:tcPr>
            <w:tcW w:w="4962" w:type="dxa"/>
            <w:tcBorders>
              <w:top w:val="single" w:sz="4" w:space="0" w:color="auto"/>
              <w:left w:val="single" w:sz="4" w:space="0" w:color="auto"/>
              <w:bottom w:val="single" w:sz="4" w:space="0" w:color="auto"/>
              <w:right w:val="single" w:sz="4" w:space="0" w:color="auto"/>
            </w:tcBorders>
            <w:vAlign w:val="center"/>
          </w:tcPr>
          <w:p w14:paraId="503CE94A" w14:textId="77777777" w:rsidR="00392088" w:rsidRPr="00392088" w:rsidRDefault="00392088" w:rsidP="00392088">
            <w:pPr>
              <w:jc w:val="center"/>
              <w:rPr>
                <w:rFonts w:ascii="Times New Roman" w:hAnsi="Times New Roman" w:cs="Times New Roman"/>
                <w:b/>
                <w:bCs/>
              </w:rPr>
            </w:pPr>
            <w:r w:rsidRPr="00392088">
              <w:rPr>
                <w:rFonts w:ascii="Times New Roman" w:hAnsi="Times New Roman" w:cs="Times New Roman"/>
                <w:b/>
                <w:bCs/>
              </w:rPr>
              <w:t>ОПЕРАТОР</w:t>
            </w:r>
          </w:p>
        </w:tc>
        <w:tc>
          <w:tcPr>
            <w:tcW w:w="4962" w:type="dxa"/>
            <w:tcBorders>
              <w:top w:val="single" w:sz="4" w:space="0" w:color="auto"/>
              <w:left w:val="single" w:sz="4" w:space="0" w:color="auto"/>
              <w:bottom w:val="single" w:sz="4" w:space="0" w:color="auto"/>
              <w:right w:val="single" w:sz="4" w:space="0" w:color="auto"/>
            </w:tcBorders>
            <w:vAlign w:val="center"/>
          </w:tcPr>
          <w:p w14:paraId="4BCEA84E" w14:textId="77777777" w:rsidR="00392088" w:rsidRPr="00392088" w:rsidRDefault="00392088" w:rsidP="00392088">
            <w:pPr>
              <w:jc w:val="center"/>
              <w:rPr>
                <w:rFonts w:ascii="Times New Roman" w:hAnsi="Times New Roman" w:cs="Times New Roman"/>
                <w:b/>
                <w:bCs/>
              </w:rPr>
            </w:pPr>
            <w:r w:rsidRPr="00392088">
              <w:rPr>
                <w:rFonts w:ascii="Times New Roman" w:hAnsi="Times New Roman" w:cs="Times New Roman"/>
                <w:b/>
                <w:bCs/>
              </w:rPr>
              <w:t>ЗАМОВНИК</w:t>
            </w:r>
          </w:p>
        </w:tc>
      </w:tr>
      <w:tr w:rsidR="00392088" w:rsidRPr="00C12613" w14:paraId="215F3E26" w14:textId="77777777" w:rsidTr="00B31E28">
        <w:trPr>
          <w:trHeight w:val="503"/>
        </w:trPr>
        <w:tc>
          <w:tcPr>
            <w:tcW w:w="4962" w:type="dxa"/>
            <w:tcBorders>
              <w:top w:val="single" w:sz="4" w:space="0" w:color="auto"/>
              <w:left w:val="single" w:sz="4" w:space="0" w:color="auto"/>
              <w:bottom w:val="single" w:sz="4" w:space="0" w:color="auto"/>
              <w:right w:val="single" w:sz="4" w:space="0" w:color="auto"/>
            </w:tcBorders>
            <w:vAlign w:val="center"/>
          </w:tcPr>
          <w:p w14:paraId="05CF4504" w14:textId="77777777" w:rsidR="00392088" w:rsidRPr="00392088" w:rsidRDefault="00392088" w:rsidP="00392088">
            <w:pPr>
              <w:jc w:val="center"/>
              <w:rPr>
                <w:rFonts w:ascii="Times New Roman" w:hAnsi="Times New Roman" w:cs="Times New Roman"/>
                <w:b/>
                <w:bCs/>
              </w:rPr>
            </w:pPr>
            <w:r w:rsidRPr="00392088">
              <w:rPr>
                <w:rFonts w:ascii="Times New Roman" w:hAnsi="Times New Roman" w:cs="Times New Roman"/>
                <w:b/>
                <w:bCs/>
              </w:rPr>
              <w:t>ТОВАРИСТВО З ОБМЕЖЕНОЮ ВІДПОВІДАЛЬНІСТЮ</w:t>
            </w:r>
          </w:p>
          <w:p w14:paraId="7B97627F" w14:textId="77777777" w:rsidR="00392088" w:rsidRPr="00392088" w:rsidRDefault="00392088" w:rsidP="00392088">
            <w:pPr>
              <w:jc w:val="center"/>
              <w:rPr>
                <w:rFonts w:ascii="Times New Roman" w:hAnsi="Times New Roman" w:cs="Times New Roman"/>
                <w:b/>
                <w:bCs/>
              </w:rPr>
            </w:pPr>
            <w:r w:rsidRPr="00392088">
              <w:rPr>
                <w:rFonts w:ascii="Times New Roman" w:hAnsi="Times New Roman" w:cs="Times New Roman"/>
                <w:b/>
                <w:bCs/>
              </w:rPr>
              <w:t xml:space="preserve"> «БІРЖА ПОДІЛЬСЬКА»</w:t>
            </w:r>
          </w:p>
        </w:tc>
        <w:tc>
          <w:tcPr>
            <w:tcW w:w="4962" w:type="dxa"/>
            <w:tcBorders>
              <w:top w:val="single" w:sz="4" w:space="0" w:color="auto"/>
              <w:left w:val="single" w:sz="4" w:space="0" w:color="auto"/>
              <w:bottom w:val="single" w:sz="4" w:space="0" w:color="auto"/>
              <w:right w:val="single" w:sz="4" w:space="0" w:color="auto"/>
            </w:tcBorders>
            <w:vAlign w:val="center"/>
          </w:tcPr>
          <w:p w14:paraId="79AA9D3E" w14:textId="77777777" w:rsidR="00392088" w:rsidRPr="00392088" w:rsidRDefault="00392088" w:rsidP="00392088">
            <w:pPr>
              <w:jc w:val="both"/>
              <w:rPr>
                <w:rFonts w:ascii="Times New Roman" w:hAnsi="Times New Roman" w:cs="Times New Roman"/>
                <w:b/>
                <w:bCs/>
              </w:rPr>
            </w:pPr>
          </w:p>
        </w:tc>
      </w:tr>
      <w:tr w:rsidR="00392088" w:rsidRPr="00C12613" w14:paraId="5A7E7239" w14:textId="77777777" w:rsidTr="00B31E28">
        <w:trPr>
          <w:trHeight w:val="503"/>
        </w:trPr>
        <w:tc>
          <w:tcPr>
            <w:tcW w:w="4962" w:type="dxa"/>
            <w:tcBorders>
              <w:top w:val="single" w:sz="4" w:space="0" w:color="auto"/>
              <w:left w:val="single" w:sz="4" w:space="0" w:color="auto"/>
              <w:bottom w:val="single" w:sz="4" w:space="0" w:color="auto"/>
              <w:right w:val="single" w:sz="4" w:space="0" w:color="auto"/>
            </w:tcBorders>
          </w:tcPr>
          <w:p w14:paraId="5DDFFD90" w14:textId="77777777" w:rsidR="00392088" w:rsidRPr="00392088" w:rsidRDefault="00392088" w:rsidP="00392088">
            <w:pPr>
              <w:rPr>
                <w:rFonts w:ascii="Times New Roman" w:hAnsi="Times New Roman" w:cs="Times New Roman"/>
              </w:rPr>
            </w:pPr>
            <w:r w:rsidRPr="00392088">
              <w:rPr>
                <w:rFonts w:ascii="Times New Roman" w:hAnsi="Times New Roman" w:cs="Times New Roman"/>
              </w:rPr>
              <w:t xml:space="preserve">29000 м. Хмельницький, </w:t>
            </w:r>
          </w:p>
          <w:p w14:paraId="750F5B45" w14:textId="77777777" w:rsidR="00392088" w:rsidRPr="00392088" w:rsidRDefault="00392088" w:rsidP="00392088">
            <w:pPr>
              <w:rPr>
                <w:rFonts w:ascii="Times New Roman" w:hAnsi="Times New Roman" w:cs="Times New Roman"/>
              </w:rPr>
            </w:pPr>
            <w:r w:rsidRPr="00392088">
              <w:rPr>
                <w:rFonts w:ascii="Times New Roman" w:hAnsi="Times New Roman" w:cs="Times New Roman"/>
              </w:rPr>
              <w:t>вул. Героїв Майдану, 10</w:t>
            </w:r>
          </w:p>
          <w:p w14:paraId="692D5DBA" w14:textId="77777777" w:rsidR="00392088" w:rsidRPr="00392088" w:rsidRDefault="00392088" w:rsidP="00392088">
            <w:pPr>
              <w:rPr>
                <w:rFonts w:ascii="Times New Roman" w:hAnsi="Times New Roman" w:cs="Times New Roman"/>
              </w:rPr>
            </w:pPr>
            <w:r w:rsidRPr="00392088">
              <w:rPr>
                <w:rFonts w:ascii="Times New Roman" w:hAnsi="Times New Roman" w:cs="Times New Roman"/>
              </w:rPr>
              <w:t xml:space="preserve">UA673006140000026008500396902 </w:t>
            </w:r>
          </w:p>
          <w:p w14:paraId="0C71858F" w14:textId="77777777" w:rsidR="00392088" w:rsidRPr="00392088" w:rsidRDefault="00392088" w:rsidP="00392088">
            <w:pPr>
              <w:rPr>
                <w:rFonts w:ascii="Times New Roman" w:hAnsi="Times New Roman" w:cs="Times New Roman"/>
              </w:rPr>
            </w:pPr>
            <w:r w:rsidRPr="00392088">
              <w:rPr>
                <w:rFonts w:ascii="Times New Roman" w:hAnsi="Times New Roman" w:cs="Times New Roman"/>
              </w:rPr>
              <w:t xml:space="preserve">у АТ «КРЕДІ АГРІКОЛЬ Банк», </w:t>
            </w:r>
          </w:p>
          <w:p w14:paraId="7A1D8262" w14:textId="77777777" w:rsidR="00392088" w:rsidRPr="00392088" w:rsidRDefault="00392088" w:rsidP="00392088">
            <w:pPr>
              <w:rPr>
                <w:rFonts w:ascii="Times New Roman" w:hAnsi="Times New Roman" w:cs="Times New Roman"/>
              </w:rPr>
            </w:pPr>
            <w:r w:rsidRPr="00392088">
              <w:rPr>
                <w:rFonts w:ascii="Times New Roman" w:hAnsi="Times New Roman" w:cs="Times New Roman"/>
              </w:rPr>
              <w:t>Код ЄДРПОУ 32452151</w:t>
            </w:r>
          </w:p>
          <w:p w14:paraId="591FD5B9" w14:textId="77777777" w:rsidR="00392088" w:rsidRPr="00392088" w:rsidRDefault="00392088" w:rsidP="00392088">
            <w:pPr>
              <w:rPr>
                <w:rFonts w:ascii="Times New Roman" w:hAnsi="Times New Roman" w:cs="Times New Roman"/>
              </w:rPr>
            </w:pPr>
            <w:r w:rsidRPr="00392088">
              <w:rPr>
                <w:rFonts w:ascii="Times New Roman" w:hAnsi="Times New Roman" w:cs="Times New Roman"/>
              </w:rPr>
              <w:t xml:space="preserve">birzha.km.ua </w:t>
            </w:r>
          </w:p>
          <w:p w14:paraId="3556F83E" w14:textId="77777777" w:rsidR="00392088" w:rsidRPr="00392088" w:rsidRDefault="00392088" w:rsidP="00392088">
            <w:pPr>
              <w:rPr>
                <w:rFonts w:ascii="Times New Roman" w:hAnsi="Times New Roman" w:cs="Times New Roman"/>
              </w:rPr>
            </w:pPr>
            <w:r w:rsidRPr="00392088">
              <w:rPr>
                <w:rFonts w:ascii="Times New Roman" w:hAnsi="Times New Roman" w:cs="Times New Roman"/>
              </w:rPr>
              <w:t>Телефон: (0382) 79-58-01, 70-22-11,</w:t>
            </w:r>
          </w:p>
          <w:p w14:paraId="647E3AC9" w14:textId="77777777" w:rsidR="00392088" w:rsidRPr="00392088" w:rsidRDefault="00392088" w:rsidP="00392088">
            <w:pPr>
              <w:rPr>
                <w:rFonts w:ascii="Times New Roman" w:hAnsi="Times New Roman" w:cs="Times New Roman"/>
              </w:rPr>
            </w:pPr>
            <w:r w:rsidRPr="00392088">
              <w:rPr>
                <w:rFonts w:ascii="Times New Roman" w:hAnsi="Times New Roman" w:cs="Times New Roman"/>
              </w:rPr>
              <w:t>067-370-22-11</w:t>
            </w:r>
          </w:p>
          <w:p w14:paraId="59A2302C" w14:textId="77777777" w:rsidR="00392088" w:rsidRPr="00392088" w:rsidRDefault="00392088" w:rsidP="00392088">
            <w:pPr>
              <w:rPr>
                <w:rFonts w:ascii="Times New Roman" w:hAnsi="Times New Roman" w:cs="Times New Roman"/>
              </w:rPr>
            </w:pPr>
            <w:r w:rsidRPr="00392088">
              <w:rPr>
                <w:rFonts w:ascii="Times New Roman" w:hAnsi="Times New Roman" w:cs="Times New Roman"/>
              </w:rPr>
              <w:t>Е-</w:t>
            </w:r>
            <w:proofErr w:type="spellStart"/>
            <w:r w:rsidRPr="00392088">
              <w:rPr>
                <w:rFonts w:ascii="Times New Roman" w:hAnsi="Times New Roman" w:cs="Times New Roman"/>
              </w:rPr>
              <w:t>mail</w:t>
            </w:r>
            <w:proofErr w:type="spellEnd"/>
            <w:r w:rsidRPr="00392088">
              <w:rPr>
                <w:rFonts w:ascii="Times New Roman" w:hAnsi="Times New Roman" w:cs="Times New Roman"/>
              </w:rPr>
              <w:t>: info@birzha.km.ua</w:t>
            </w:r>
          </w:p>
          <w:p w14:paraId="3E1EEB31" w14:textId="77777777" w:rsidR="00392088" w:rsidRPr="00C12613" w:rsidRDefault="00392088" w:rsidP="00392088">
            <w:pPr>
              <w:rPr>
                <w:rFonts w:cs="Times New Roman"/>
              </w:rPr>
            </w:pPr>
            <w:r w:rsidRPr="00F253A3">
              <w:rPr>
                <w:rFonts w:cs="Times New Roman"/>
              </w:rPr>
              <w:t xml:space="preserve">       </w:t>
            </w:r>
          </w:p>
        </w:tc>
        <w:tc>
          <w:tcPr>
            <w:tcW w:w="4962" w:type="dxa"/>
            <w:tcBorders>
              <w:top w:val="single" w:sz="4" w:space="0" w:color="auto"/>
              <w:left w:val="single" w:sz="4" w:space="0" w:color="auto"/>
              <w:bottom w:val="single" w:sz="4" w:space="0" w:color="auto"/>
              <w:right w:val="single" w:sz="4" w:space="0" w:color="auto"/>
            </w:tcBorders>
            <w:vAlign w:val="center"/>
          </w:tcPr>
          <w:p w14:paraId="43317D29" w14:textId="77777777" w:rsidR="00392088" w:rsidRDefault="00392088" w:rsidP="00B31E28">
            <w:pPr>
              <w:jc w:val="both"/>
              <w:rPr>
                <w:rFonts w:cs="Times New Roman"/>
              </w:rPr>
            </w:pPr>
            <w:r>
              <w:rPr>
                <w:rFonts w:cs="Times New Roman"/>
              </w:rPr>
              <w:t>Юридична адреса:</w:t>
            </w:r>
          </w:p>
          <w:p w14:paraId="5C9B56E0" w14:textId="77777777" w:rsidR="00392088" w:rsidRDefault="00392088" w:rsidP="00B31E28">
            <w:pPr>
              <w:jc w:val="both"/>
              <w:rPr>
                <w:rFonts w:cs="Times New Roman"/>
              </w:rPr>
            </w:pPr>
            <w:r>
              <w:rPr>
                <w:rFonts w:cs="Times New Roman"/>
              </w:rPr>
              <w:t>Поштова адреса:</w:t>
            </w:r>
          </w:p>
          <w:p w14:paraId="4E60A611" w14:textId="77777777" w:rsidR="00392088" w:rsidRDefault="00392088" w:rsidP="00B31E28">
            <w:pPr>
              <w:jc w:val="both"/>
              <w:rPr>
                <w:rFonts w:cs="Times New Roman"/>
              </w:rPr>
            </w:pPr>
            <w:r>
              <w:rPr>
                <w:rFonts w:cs="Times New Roman"/>
              </w:rPr>
              <w:t>ІПН:</w:t>
            </w:r>
          </w:p>
          <w:p w14:paraId="6CCFBA15" w14:textId="77777777" w:rsidR="00392088" w:rsidRDefault="00392088" w:rsidP="00B31E28">
            <w:pPr>
              <w:jc w:val="both"/>
              <w:rPr>
                <w:rFonts w:cs="Times New Roman"/>
              </w:rPr>
            </w:pPr>
            <w:r>
              <w:rPr>
                <w:rFonts w:cs="Times New Roman"/>
              </w:rPr>
              <w:t>Серія та номер паспорту:</w:t>
            </w:r>
          </w:p>
          <w:p w14:paraId="7822A4A5" w14:textId="77777777" w:rsidR="00392088" w:rsidRDefault="00392088" w:rsidP="00B31E28">
            <w:pPr>
              <w:jc w:val="both"/>
              <w:rPr>
                <w:rFonts w:cs="Times New Roman"/>
              </w:rPr>
            </w:pPr>
            <w:r>
              <w:rPr>
                <w:rFonts w:cs="Times New Roman"/>
              </w:rPr>
              <w:t xml:space="preserve">Свідоцтво №:                     від  </w:t>
            </w:r>
          </w:p>
          <w:p w14:paraId="6413593B" w14:textId="77777777" w:rsidR="00392088" w:rsidRDefault="00392088" w:rsidP="00B31E28">
            <w:pPr>
              <w:jc w:val="both"/>
              <w:rPr>
                <w:rFonts w:cs="Times New Roman"/>
              </w:rPr>
            </w:pPr>
            <w:proofErr w:type="spellStart"/>
            <w:r>
              <w:rPr>
                <w:rFonts w:cs="Times New Roman"/>
              </w:rPr>
              <w:t>Тел</w:t>
            </w:r>
            <w:proofErr w:type="spellEnd"/>
            <w:r>
              <w:rPr>
                <w:rFonts w:cs="Times New Roman"/>
              </w:rPr>
              <w:t>.:</w:t>
            </w:r>
          </w:p>
          <w:p w14:paraId="5553200C" w14:textId="77777777" w:rsidR="00392088" w:rsidRDefault="00392088" w:rsidP="00B31E28">
            <w:pPr>
              <w:jc w:val="both"/>
              <w:rPr>
                <w:rFonts w:cs="Times New Roman"/>
              </w:rPr>
            </w:pPr>
            <w:r>
              <w:rPr>
                <w:rFonts w:cs="Times New Roman"/>
              </w:rPr>
              <w:t>Електронна пошта:</w:t>
            </w:r>
          </w:p>
          <w:p w14:paraId="7101509C" w14:textId="77777777" w:rsidR="00392088" w:rsidRPr="00C12613" w:rsidRDefault="00392088" w:rsidP="00B31E28">
            <w:pPr>
              <w:jc w:val="both"/>
              <w:rPr>
                <w:rFonts w:cs="Times New Roman"/>
              </w:rPr>
            </w:pPr>
            <w:r>
              <w:rPr>
                <w:rFonts w:cs="Times New Roman"/>
              </w:rPr>
              <w:t xml:space="preserve">Банківські реквізити: </w:t>
            </w:r>
          </w:p>
        </w:tc>
      </w:tr>
      <w:tr w:rsidR="00392088" w:rsidRPr="00C12613" w14:paraId="66449695" w14:textId="77777777" w:rsidTr="00B31E28">
        <w:trPr>
          <w:trHeight w:val="612"/>
        </w:trPr>
        <w:tc>
          <w:tcPr>
            <w:tcW w:w="4962" w:type="dxa"/>
          </w:tcPr>
          <w:p w14:paraId="3FF0D0CB" w14:textId="77777777" w:rsidR="00392088" w:rsidRDefault="00392088" w:rsidP="00B31E28">
            <w:pPr>
              <w:ind w:firstLine="6"/>
              <w:jc w:val="both"/>
              <w:rPr>
                <w:rFonts w:cs="Times New Roman"/>
                <w:b/>
              </w:rPr>
            </w:pPr>
            <w:r w:rsidRPr="00F253A3">
              <w:rPr>
                <w:rFonts w:cs="Times New Roman"/>
                <w:b/>
              </w:rPr>
              <w:t xml:space="preserve">Директор </w:t>
            </w:r>
          </w:p>
          <w:p w14:paraId="1486DEA8" w14:textId="77777777" w:rsidR="00392088" w:rsidRDefault="00392088" w:rsidP="00B31E28">
            <w:pPr>
              <w:ind w:firstLine="6"/>
              <w:jc w:val="both"/>
              <w:rPr>
                <w:rFonts w:cs="Times New Roman"/>
                <w:b/>
              </w:rPr>
            </w:pPr>
            <w:r>
              <w:rPr>
                <w:rFonts w:cs="Times New Roman"/>
                <w:b/>
              </w:rPr>
              <w:t xml:space="preserve">____________________ </w:t>
            </w:r>
            <w:proofErr w:type="spellStart"/>
            <w:r w:rsidRPr="00F253A3">
              <w:rPr>
                <w:rFonts w:cs="Times New Roman"/>
                <w:b/>
              </w:rPr>
              <w:t>О.С.Бацура</w:t>
            </w:r>
            <w:proofErr w:type="spellEnd"/>
          </w:p>
          <w:p w14:paraId="15187D85" w14:textId="77777777" w:rsidR="00392088" w:rsidRPr="00F253A3" w:rsidRDefault="00392088" w:rsidP="00B31E28">
            <w:pPr>
              <w:ind w:firstLine="6"/>
              <w:jc w:val="both"/>
              <w:rPr>
                <w:rFonts w:cs="Times New Roman"/>
                <w:b/>
              </w:rPr>
            </w:pPr>
            <w:r w:rsidRPr="00F253A3">
              <w:rPr>
                <w:rFonts w:cs="Times New Roman"/>
                <w:b/>
              </w:rPr>
              <w:t>М. П.</w:t>
            </w:r>
          </w:p>
          <w:p w14:paraId="67940A6A" w14:textId="77777777" w:rsidR="00392088" w:rsidRPr="00C12613" w:rsidRDefault="00392088" w:rsidP="00B31E28">
            <w:pPr>
              <w:ind w:firstLine="426"/>
              <w:jc w:val="both"/>
              <w:rPr>
                <w:rFonts w:cs="Times New Roman"/>
                <w:b/>
              </w:rPr>
            </w:pPr>
          </w:p>
        </w:tc>
        <w:tc>
          <w:tcPr>
            <w:tcW w:w="4962" w:type="dxa"/>
          </w:tcPr>
          <w:p w14:paraId="35608011" w14:textId="77777777" w:rsidR="00392088" w:rsidRDefault="00392088" w:rsidP="00B31E28">
            <w:pPr>
              <w:ind w:firstLine="6"/>
              <w:jc w:val="both"/>
              <w:rPr>
                <w:rFonts w:cs="Times New Roman"/>
                <w:b/>
              </w:rPr>
            </w:pPr>
          </w:p>
          <w:p w14:paraId="521DD3CE" w14:textId="77777777" w:rsidR="00392088" w:rsidRDefault="00392088" w:rsidP="00B31E28">
            <w:pPr>
              <w:ind w:firstLine="6"/>
              <w:jc w:val="both"/>
              <w:rPr>
                <w:rFonts w:cs="Times New Roman"/>
                <w:b/>
              </w:rPr>
            </w:pPr>
            <w:r>
              <w:rPr>
                <w:rFonts w:cs="Times New Roman"/>
                <w:b/>
              </w:rPr>
              <w:t>______________________ ______________</w:t>
            </w:r>
          </w:p>
          <w:p w14:paraId="5D53788D" w14:textId="77777777" w:rsidR="00392088" w:rsidRPr="004054A7" w:rsidRDefault="00392088" w:rsidP="00B31E28">
            <w:pPr>
              <w:ind w:firstLine="6"/>
              <w:jc w:val="center"/>
              <w:rPr>
                <w:rFonts w:cs="Times New Roman"/>
              </w:rPr>
            </w:pPr>
            <w:r w:rsidRPr="004054A7">
              <w:rPr>
                <w:rFonts w:cs="Times New Roman"/>
              </w:rPr>
              <w:t>М. П.</w:t>
            </w:r>
          </w:p>
        </w:tc>
      </w:tr>
    </w:tbl>
    <w:p w14:paraId="72D653E7" w14:textId="4AE50D52" w:rsidR="005D6D15" w:rsidRPr="005D6D15" w:rsidRDefault="005D6D15" w:rsidP="005D6D15"/>
    <w:p w14:paraId="468FD7F8" w14:textId="77777777" w:rsidR="00293112" w:rsidRDefault="00293112"/>
    <w:sectPr w:rsidR="002931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12"/>
    <w:rsid w:val="00293112"/>
    <w:rsid w:val="00392088"/>
    <w:rsid w:val="003E0EEE"/>
    <w:rsid w:val="005D6D15"/>
    <w:rsid w:val="00E34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C7C9"/>
  <w15:chartTrackingRefBased/>
  <w15:docId w15:val="{9AED237D-A68C-40B8-80DC-55175B10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3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3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31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31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31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31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31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31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31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1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31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311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311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311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31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3112"/>
    <w:rPr>
      <w:rFonts w:eastAsiaTheme="majorEastAsia" w:cstheme="majorBidi"/>
      <w:color w:val="595959" w:themeColor="text1" w:themeTint="A6"/>
    </w:rPr>
  </w:style>
  <w:style w:type="character" w:customStyle="1" w:styleId="80">
    <w:name w:val="Заголовок 8 Знак"/>
    <w:basedOn w:val="a0"/>
    <w:link w:val="8"/>
    <w:uiPriority w:val="9"/>
    <w:semiHidden/>
    <w:rsid w:val="002931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3112"/>
    <w:rPr>
      <w:rFonts w:eastAsiaTheme="majorEastAsia" w:cstheme="majorBidi"/>
      <w:color w:val="272727" w:themeColor="text1" w:themeTint="D8"/>
    </w:rPr>
  </w:style>
  <w:style w:type="paragraph" w:styleId="a3">
    <w:name w:val="Title"/>
    <w:basedOn w:val="a"/>
    <w:next w:val="a"/>
    <w:link w:val="a4"/>
    <w:uiPriority w:val="10"/>
    <w:qFormat/>
    <w:rsid w:val="00293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93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11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9311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93112"/>
    <w:pPr>
      <w:spacing w:before="160"/>
      <w:jc w:val="center"/>
    </w:pPr>
    <w:rPr>
      <w:i/>
      <w:iCs/>
      <w:color w:val="404040" w:themeColor="text1" w:themeTint="BF"/>
    </w:rPr>
  </w:style>
  <w:style w:type="character" w:customStyle="1" w:styleId="a8">
    <w:name w:val="Цитата Знак"/>
    <w:basedOn w:val="a0"/>
    <w:link w:val="a7"/>
    <w:uiPriority w:val="29"/>
    <w:rsid w:val="00293112"/>
    <w:rPr>
      <w:i/>
      <w:iCs/>
      <w:color w:val="404040" w:themeColor="text1" w:themeTint="BF"/>
    </w:rPr>
  </w:style>
  <w:style w:type="paragraph" w:styleId="a9">
    <w:name w:val="List Paragraph"/>
    <w:basedOn w:val="a"/>
    <w:uiPriority w:val="34"/>
    <w:qFormat/>
    <w:rsid w:val="00293112"/>
    <w:pPr>
      <w:ind w:left="720"/>
      <w:contextualSpacing/>
    </w:pPr>
  </w:style>
  <w:style w:type="character" w:styleId="aa">
    <w:name w:val="Intense Emphasis"/>
    <w:basedOn w:val="a0"/>
    <w:uiPriority w:val="21"/>
    <w:qFormat/>
    <w:rsid w:val="00293112"/>
    <w:rPr>
      <w:i/>
      <w:iCs/>
      <w:color w:val="0F4761" w:themeColor="accent1" w:themeShade="BF"/>
    </w:rPr>
  </w:style>
  <w:style w:type="paragraph" w:styleId="ab">
    <w:name w:val="Intense Quote"/>
    <w:basedOn w:val="a"/>
    <w:next w:val="a"/>
    <w:link w:val="ac"/>
    <w:uiPriority w:val="30"/>
    <w:qFormat/>
    <w:rsid w:val="00293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93112"/>
    <w:rPr>
      <w:i/>
      <w:iCs/>
      <w:color w:val="0F4761" w:themeColor="accent1" w:themeShade="BF"/>
    </w:rPr>
  </w:style>
  <w:style w:type="character" w:styleId="ad">
    <w:name w:val="Intense Reference"/>
    <w:basedOn w:val="a0"/>
    <w:uiPriority w:val="32"/>
    <w:qFormat/>
    <w:rsid w:val="00293112"/>
    <w:rPr>
      <w:b/>
      <w:bCs/>
      <w:smallCaps/>
      <w:color w:val="0F4761" w:themeColor="accent1" w:themeShade="BF"/>
      <w:spacing w:val="5"/>
    </w:rPr>
  </w:style>
  <w:style w:type="character" w:customStyle="1" w:styleId="11">
    <w:name w:val="Заголовок №1_"/>
    <w:link w:val="12"/>
    <w:rsid w:val="005D6D15"/>
    <w:rPr>
      <w:spacing w:val="6"/>
      <w:sz w:val="31"/>
      <w:szCs w:val="31"/>
      <w:shd w:val="clear" w:color="auto" w:fill="FFFFFF"/>
    </w:rPr>
  </w:style>
  <w:style w:type="paragraph" w:customStyle="1" w:styleId="12">
    <w:name w:val="Заголовок №1"/>
    <w:basedOn w:val="a"/>
    <w:link w:val="11"/>
    <w:rsid w:val="005D6D15"/>
    <w:pPr>
      <w:widowControl w:val="0"/>
      <w:shd w:val="clear" w:color="auto" w:fill="FFFFFF"/>
      <w:spacing w:after="120" w:line="0" w:lineRule="atLeast"/>
      <w:jc w:val="center"/>
      <w:outlineLvl w:val="0"/>
    </w:pPr>
    <w:rPr>
      <w:spacing w:val="6"/>
      <w:sz w:val="31"/>
      <w:szCs w:val="31"/>
      <w:shd w:val="clear" w:color="auto" w:fill="FFFFFF"/>
    </w:rPr>
  </w:style>
  <w:style w:type="character" w:styleId="ae">
    <w:name w:val="Hyperlink"/>
    <w:uiPriority w:val="99"/>
    <w:unhideWhenUsed/>
    <w:rsid w:val="005D6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le.birzha.k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11114</Words>
  <Characters>6335</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Batsura</dc:creator>
  <cp:keywords/>
  <dc:description/>
  <cp:lastModifiedBy>Valentina Batsura</cp:lastModifiedBy>
  <cp:revision>3</cp:revision>
  <dcterms:created xsi:type="dcterms:W3CDTF">2025-10-02T07:48:00Z</dcterms:created>
  <dcterms:modified xsi:type="dcterms:W3CDTF">2025-10-02T08:05:00Z</dcterms:modified>
</cp:coreProperties>
</file>